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86" w:rsidRPr="00286086" w:rsidRDefault="00286086" w:rsidP="00286086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i/>
          <w:sz w:val="41"/>
          <w:szCs w:val="41"/>
          <w:u w:val="single"/>
        </w:rPr>
      </w:pPr>
      <w:r w:rsidRPr="00286086">
        <w:rPr>
          <w:rFonts w:ascii="Arial" w:eastAsia="Times New Roman" w:hAnsi="Arial" w:cs="Arial"/>
          <w:b/>
          <w:i/>
          <w:sz w:val="41"/>
          <w:szCs w:val="41"/>
          <w:u w:val="single"/>
        </w:rPr>
        <w:t>Company Overview</w:t>
      </w:r>
    </w:p>
    <w:tbl>
      <w:tblPr>
        <w:tblW w:w="5000" w:type="pct"/>
        <w:tblCellSpacing w:w="15" w:type="dxa"/>
        <w:tblBorders>
          <w:top w:val="single" w:sz="6" w:space="0" w:color="969696"/>
          <w:left w:val="single" w:sz="6" w:space="0" w:color="969696"/>
          <w:bottom w:val="single" w:sz="6" w:space="0" w:color="969696"/>
          <w:right w:val="single" w:sz="6" w:space="0" w:color="96969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6"/>
      </w:tblGrid>
      <w:tr w:rsidR="00286086" w:rsidRPr="00286086" w:rsidTr="00286086">
        <w:trPr>
          <w:tblCellSpacing w:w="15" w:type="dxa"/>
        </w:trPr>
        <w:tc>
          <w:tcPr>
            <w:tcW w:w="0" w:type="auto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AFAFA"/>
            <w:tcMar>
              <w:top w:w="240" w:type="dxa"/>
              <w:left w:w="388" w:type="dxa"/>
              <w:bottom w:w="240" w:type="dxa"/>
              <w:right w:w="388" w:type="dxa"/>
            </w:tcMar>
            <w:hideMark/>
          </w:tcPr>
          <w:tbl>
            <w:tblPr>
              <w:tblStyle w:val="LightGrid-Accent5"/>
              <w:tblW w:w="5000" w:type="pct"/>
              <w:tblLook w:val="04A0"/>
            </w:tblPr>
            <w:tblGrid>
              <w:gridCol w:w="3453"/>
              <w:gridCol w:w="5887"/>
            </w:tblGrid>
            <w:tr w:rsidR="00286086" w:rsidRPr="00286086" w:rsidTr="00286086">
              <w:trPr>
                <w:cnfStyle w:val="100000000000"/>
              </w:trPr>
              <w:tc>
                <w:tcPr>
                  <w:cnfStyle w:val="001000000000"/>
                  <w:tcW w:w="0" w:type="auto"/>
                  <w:gridSpan w:val="2"/>
                  <w:hideMark/>
                </w:tcPr>
                <w:p w:rsidR="00286086" w:rsidRPr="00286086" w:rsidRDefault="00286086" w:rsidP="00EA18FC">
                  <w:pPr>
                    <w:spacing w:after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286086">
                    <w:rPr>
                      <w:rFonts w:ascii="Times New Roman" w:eastAsia="Times New Roman" w:hAnsi="Times New Roman" w:cs="Times New Roman"/>
                    </w:rPr>
                    <w:t>We, UCE E V M P L are a prominent Manufacturer, Supplier &amp; Exporter of E-rickshaw</w:t>
                  </w:r>
                  <w:r w:rsidR="0032102B">
                    <w:rPr>
                      <w:rFonts w:ascii="Times New Roman" w:eastAsia="Times New Roman" w:hAnsi="Times New Roman" w:cs="Times New Roman"/>
                    </w:rPr>
                    <w:t>, E-Scooty, E-Bike.</w:t>
                  </w:r>
                  <w:r w:rsidRPr="00286086">
                    <w:rPr>
                      <w:rFonts w:ascii="Times New Roman" w:eastAsia="Times New Roman" w:hAnsi="Times New Roman" w:cs="Times New Roman"/>
                    </w:rPr>
                    <w:t xml:space="preserve"> Along with this, we also rende</w:t>
                  </w:r>
                  <w:r w:rsidR="0032102B">
                    <w:rPr>
                      <w:rFonts w:ascii="Times New Roman" w:eastAsia="Times New Roman" w:hAnsi="Times New Roman" w:cs="Times New Roman"/>
                    </w:rPr>
                    <w:t>r E-Rickshaw Repairing Services h</w:t>
                  </w:r>
                  <w:r w:rsidRPr="00286086">
                    <w:rPr>
                      <w:rFonts w:ascii="Times New Roman" w:eastAsia="Times New Roman" w:hAnsi="Times New Roman" w:cs="Times New Roman"/>
                    </w:rPr>
                    <w:t>aving complete understanding of the market functionality and real-time experience in handling all the assigned projects, we are able to carry the business with result bound solutions. Furthermore, we run the organization in a transparent way, giving sufficient space to customers for hassle-free deal</w:t>
                  </w:r>
                  <w:r w:rsidR="0032102B">
                    <w:rPr>
                      <w:rFonts w:ascii="Times New Roman" w:eastAsia="Times New Roman" w:hAnsi="Times New Roman" w:cs="Times New Roman"/>
                    </w:rPr>
                    <w:t>ings. All these E-Vehicle</w:t>
                  </w:r>
                  <w:r w:rsidRPr="00286086">
                    <w:rPr>
                      <w:rFonts w:ascii="Times New Roman" w:eastAsia="Times New Roman" w:hAnsi="Times New Roman" w:cs="Times New Roman"/>
                    </w:rPr>
                    <w:t xml:space="preserve"> have helped us to earn a valuable position in the marketplace.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Business Type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Exporter , Manufacturer , Supplier</w:t>
                  </w:r>
                </w:p>
              </w:tc>
            </w:tr>
            <w:tr w:rsidR="00286086" w:rsidRPr="00286086" w:rsidTr="00286086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Primary Competitive Advantages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numPr>
                      <w:ilvl w:val="0"/>
                      <w:numId w:val="1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Quality Product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1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On-time Delivery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1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Cost-effective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1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Market Goodwill 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No of Staff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150</w:t>
                  </w:r>
                </w:p>
              </w:tc>
            </w:tr>
            <w:tr w:rsidR="00286086" w:rsidRPr="00286086" w:rsidTr="00286086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Year of Establishment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2009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No of Production Lines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06</w:t>
                  </w:r>
                </w:p>
              </w:tc>
            </w:tr>
            <w:tr w:rsidR="00286086" w:rsidRPr="00286086" w:rsidTr="00286086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OEM Service Provided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Yes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Production Type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Automatic</w:t>
                  </w:r>
                </w:p>
              </w:tc>
            </w:tr>
            <w:tr w:rsidR="00286086" w:rsidRPr="00286086" w:rsidTr="00286086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No of Engineers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25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Monthly Production Capacity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As Per Client Requirement</w:t>
                  </w:r>
                </w:p>
              </w:tc>
            </w:tr>
            <w:tr w:rsidR="00286086" w:rsidRPr="00286086" w:rsidTr="00286086">
              <w:trPr>
                <w:cnfStyle w:val="00000001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Product Range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numPr>
                      <w:ilvl w:val="0"/>
                      <w:numId w:val="2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 Rickshaw/E-Auto/E-scooter.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2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Electric Battery Rickshaw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2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Loader Rickshaw</w:t>
                  </w:r>
                </w:p>
                <w:p w:rsidR="00286086" w:rsidRPr="00286086" w:rsidRDefault="00286086" w:rsidP="00286086">
                  <w:pPr>
                    <w:numPr>
                      <w:ilvl w:val="0"/>
                      <w:numId w:val="2"/>
                    </w:numPr>
                    <w:spacing w:before="100" w:beforeAutospacing="1" w:after="90"/>
                    <w:ind w:left="600"/>
                    <w:cnfStyle w:val="00000001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Rechargeable Electric Rickshaw</w:t>
                  </w:r>
                </w:p>
              </w:tc>
            </w:tr>
            <w:tr w:rsidR="00286086" w:rsidRPr="00286086" w:rsidTr="00286086">
              <w:trPr>
                <w:cnfStyle w:val="000000100000"/>
              </w:trPr>
              <w:tc>
                <w:tcPr>
                  <w:cnfStyle w:val="001000000000"/>
                  <w:tcW w:w="0" w:type="auto"/>
                  <w:hideMark/>
                </w:tcPr>
                <w:p w:rsidR="00286086" w:rsidRPr="00286086" w:rsidRDefault="00286086" w:rsidP="00286086">
                  <w:pPr>
                    <w:spacing w:after="34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</w:rPr>
                    <w:t>Services Offered</w:t>
                  </w:r>
                </w:p>
              </w:tc>
              <w:tc>
                <w:tcPr>
                  <w:tcW w:w="0" w:type="auto"/>
                  <w:hideMark/>
                </w:tcPr>
                <w:p w:rsidR="00286086" w:rsidRPr="00286086" w:rsidRDefault="00286086" w:rsidP="00286086">
                  <w:pPr>
                    <w:numPr>
                      <w:ilvl w:val="0"/>
                      <w:numId w:val="3"/>
                    </w:numPr>
                    <w:spacing w:before="100" w:beforeAutospacing="1" w:after="90"/>
                    <w:ind w:left="60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 Rickshaw Repairing</w:t>
                  </w:r>
                  <w:r w:rsidR="00E141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&amp;</w:t>
                  </w:r>
                  <w:r w:rsidR="00E14156"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Maintenance</w:t>
                  </w:r>
                  <w:r w:rsidR="00E141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Services</w:t>
                  </w:r>
                </w:p>
                <w:p w:rsidR="00286086" w:rsidRPr="00286086" w:rsidRDefault="00E14156" w:rsidP="00E14156">
                  <w:pPr>
                    <w:numPr>
                      <w:ilvl w:val="0"/>
                      <w:numId w:val="3"/>
                    </w:numPr>
                    <w:spacing w:before="100" w:beforeAutospacing="1" w:after="90"/>
                    <w:ind w:left="600"/>
                    <w:cnfStyle w:val="00000010000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E Scooty &amp; E Bike </w:t>
                  </w: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Repairing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&amp;</w:t>
                  </w:r>
                  <w:r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Maintenance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286086" w:rsidRPr="0028608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Services</w:t>
                  </w:r>
                </w:p>
              </w:tc>
            </w:tr>
          </w:tbl>
          <w:p w:rsidR="00286086" w:rsidRPr="00286086" w:rsidRDefault="00286086" w:rsidP="00286086">
            <w:pPr>
              <w:spacing w:after="5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43B4" w:rsidRDefault="00DA43B4"/>
    <w:sectPr w:rsidR="00DA43B4" w:rsidSect="00372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8C" w:rsidRDefault="004D528C" w:rsidP="00286086">
      <w:pPr>
        <w:spacing w:after="0" w:line="240" w:lineRule="auto"/>
      </w:pPr>
      <w:r>
        <w:separator/>
      </w:r>
    </w:p>
  </w:endnote>
  <w:endnote w:type="continuationSeparator" w:id="1">
    <w:p w:rsidR="004D528C" w:rsidRDefault="004D528C" w:rsidP="0028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372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614E9C">
    <w:pPr>
      <w:pStyle w:val="Footer"/>
    </w:pPr>
    <w:r w:rsidRPr="00286086">
      <w:rPr>
        <w:rFonts w:ascii="Times New Roman" w:hAnsi="Times New Roman" w:cs="Times New Roman"/>
        <w:b/>
        <w:i/>
        <w:sz w:val="32"/>
        <w:u w:val="single"/>
      </w:rPr>
      <w:t>ISO – 9001:2015 Standard Company</w:t>
    </w:r>
    <w:r w:rsidRPr="00372503">
      <w:rPr>
        <w:rFonts w:ascii="Times New Roman" w:hAnsi="Times New Roman" w:cs="Times New Roman"/>
        <w:b/>
        <w:i/>
        <w:sz w:val="32"/>
      </w:rPr>
      <w:t xml:space="preserve">              </w:t>
    </w:r>
    <w:r>
      <w:rPr>
        <w:rFonts w:ascii="Times New Roman" w:hAnsi="Times New Roman" w:cs="Times New Roman"/>
        <w:b/>
        <w:i/>
        <w:sz w:val="32"/>
      </w:rPr>
      <w:t xml:space="preserve">          </w:t>
    </w:r>
    <w:r w:rsidRPr="00372503">
      <w:rPr>
        <w:rFonts w:ascii="Times New Roman" w:hAnsi="Times New Roman" w:cs="Times New Roman"/>
        <w:b/>
        <w:i/>
        <w:sz w:val="3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372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8C" w:rsidRDefault="004D528C" w:rsidP="00286086">
      <w:pPr>
        <w:spacing w:after="0" w:line="240" w:lineRule="auto"/>
      </w:pPr>
      <w:r>
        <w:separator/>
      </w:r>
    </w:p>
  </w:footnote>
  <w:footnote w:type="continuationSeparator" w:id="1">
    <w:p w:rsidR="004D528C" w:rsidRDefault="004D528C" w:rsidP="0028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5C20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20632" o:spid="_x0000_s1026" type="#_x0000_t75" style="position:absolute;margin-left:0;margin-top:0;width:1079.85pt;height:699.9pt;z-index:-251657216;mso-position-horizontal:center;mso-position-horizontal-relative:margin;mso-position-vertical:center;mso-position-vertical-relative:margin" o:allowincell="f">
          <v:imagedata r:id="rId1" o:title="Usha-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6" w:rsidRPr="00286086" w:rsidRDefault="005C20E1" w:rsidP="00372503">
    <w:pPr>
      <w:pStyle w:val="Header"/>
      <w:tabs>
        <w:tab w:val="clear" w:pos="9360"/>
        <w:tab w:val="right" w:pos="10170"/>
      </w:tabs>
      <w:ind w:left="-810" w:right="-810"/>
      <w:rPr>
        <w:rFonts w:ascii="Times New Roman" w:hAnsi="Times New Roman" w:cs="Times New Roman"/>
        <w:b/>
        <w:i/>
        <w:sz w:val="32"/>
        <w:u w:val="single"/>
      </w:rPr>
    </w:pPr>
    <w:r>
      <w:rPr>
        <w:rFonts w:ascii="Times New Roman" w:hAnsi="Times New Roman" w:cs="Times New Roman"/>
        <w:b/>
        <w:i/>
        <w:noProof/>
        <w:sz w:val="32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20633" o:spid="_x0000_s1027" type="#_x0000_t75" style="position:absolute;left:0;text-align:left;margin-left:0;margin-top:0;width:1079.85pt;height:699.9pt;z-index:-251656192;mso-position-horizontal:center;mso-position-horizontal-relative:margin;mso-position-vertical:center;mso-position-vertical-relative:margin" o:allowincell="f">
          <v:imagedata r:id="rId1" o:title="Usha-logo" gain="19661f" blacklevel="22938f"/>
          <w10:wrap anchorx="margin" anchory="margin"/>
        </v:shape>
      </w:pict>
    </w:r>
    <w:r w:rsidR="00372503" w:rsidRPr="00372503">
      <w:rPr>
        <w:rFonts w:ascii="Times New Roman" w:hAnsi="Times New Roman" w:cs="Times New Roman"/>
        <w:b/>
        <w:i/>
        <w:sz w:val="32"/>
      </w:rPr>
      <w:t xml:space="preserve"> </w:t>
    </w:r>
    <w:r w:rsidR="00372503">
      <w:rPr>
        <w:rFonts w:ascii="Times New Roman" w:hAnsi="Times New Roman" w:cs="Times New Roman"/>
        <w:b/>
        <w:i/>
        <w:sz w:val="32"/>
        <w:u w:val="single"/>
      </w:rPr>
      <w:t>1</w:t>
    </w:r>
    <w:r w:rsidR="00286086" w:rsidRPr="00286086">
      <w:rPr>
        <w:rFonts w:ascii="Times New Roman" w:hAnsi="Times New Roman" w:cs="Times New Roman"/>
        <w:b/>
        <w:i/>
        <w:sz w:val="32"/>
        <w:u w:val="single"/>
      </w:rPr>
      <w:t>800-889-3930  (TOLL FREE)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5C20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20631" o:spid="_x0000_s1025" type="#_x0000_t75" style="position:absolute;margin-left:0;margin-top:0;width:1079.85pt;height:699.9pt;z-index:-251658240;mso-position-horizontal:center;mso-position-horizontal-relative:margin;mso-position-vertical:center;mso-position-vertical-relative:margin" o:allowincell="f">
          <v:imagedata r:id="rId1" o:title="Usha-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2B3A"/>
    <w:multiLevelType w:val="multilevel"/>
    <w:tmpl w:val="29F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FB24A3"/>
    <w:multiLevelType w:val="multilevel"/>
    <w:tmpl w:val="564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8691E"/>
    <w:multiLevelType w:val="multilevel"/>
    <w:tmpl w:val="7A9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6086"/>
    <w:rsid w:val="00286086"/>
    <w:rsid w:val="00297D1A"/>
    <w:rsid w:val="002D4B6D"/>
    <w:rsid w:val="0032102B"/>
    <w:rsid w:val="00372503"/>
    <w:rsid w:val="004D528C"/>
    <w:rsid w:val="005C20E1"/>
    <w:rsid w:val="00614E9C"/>
    <w:rsid w:val="007643F4"/>
    <w:rsid w:val="008302D6"/>
    <w:rsid w:val="00AA4816"/>
    <w:rsid w:val="00DA43B4"/>
    <w:rsid w:val="00E14156"/>
    <w:rsid w:val="00EA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B4"/>
  </w:style>
  <w:style w:type="paragraph" w:styleId="Heading2">
    <w:name w:val="heading 2"/>
    <w:basedOn w:val="Normal"/>
    <w:link w:val="Heading2Char"/>
    <w:uiPriority w:val="9"/>
    <w:qFormat/>
    <w:rsid w:val="00286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0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8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6086"/>
    <w:rPr>
      <w:b/>
      <w:bCs/>
    </w:rPr>
  </w:style>
  <w:style w:type="table" w:styleId="MediumShading1-Accent3">
    <w:name w:val="Medium Shading 1 Accent 3"/>
    <w:basedOn w:val="TableNormal"/>
    <w:uiPriority w:val="63"/>
    <w:rsid w:val="002860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2860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8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086"/>
  </w:style>
  <w:style w:type="paragraph" w:styleId="Footer">
    <w:name w:val="footer"/>
    <w:basedOn w:val="Normal"/>
    <w:link w:val="FooterChar"/>
    <w:uiPriority w:val="99"/>
    <w:semiHidden/>
    <w:unhideWhenUsed/>
    <w:rsid w:val="0028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086"/>
  </w:style>
  <w:style w:type="paragraph" w:styleId="BalloonText">
    <w:name w:val="Balloon Text"/>
    <w:basedOn w:val="Normal"/>
    <w:link w:val="BalloonTextChar"/>
    <w:uiPriority w:val="99"/>
    <w:semiHidden/>
    <w:unhideWhenUsed/>
    <w:rsid w:val="00286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2</cp:revision>
  <dcterms:created xsi:type="dcterms:W3CDTF">2023-04-04T09:09:00Z</dcterms:created>
  <dcterms:modified xsi:type="dcterms:W3CDTF">2023-04-04T09:09:00Z</dcterms:modified>
</cp:coreProperties>
</file>